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0000" w14:textId="4C1DB33E" w:rsidR="00D06CF0" w:rsidRPr="00BF7091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BF7091">
        <w:rPr>
          <w:rFonts w:ascii="Century Gothic" w:hAnsi="Century Gothic"/>
          <w:sz w:val="22"/>
          <w:szCs w:val="22"/>
        </w:rPr>
        <w:t>Temeljem članka 26. Zakona o predškolskom odgoju i obrazovanju (NN 10/97, 107/07,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 94/13, 98/19 i 57/22</w:t>
      </w:r>
      <w:r w:rsidR="00E53F5A">
        <w:rPr>
          <w:rFonts w:ascii="Century Gothic" w:hAnsi="Century Gothic"/>
          <w:sz w:val="22"/>
          <w:szCs w:val="22"/>
          <w:lang w:eastAsia="hr-HR"/>
        </w:rPr>
        <w:t>,101/23</w:t>
      </w:r>
      <w:r w:rsidR="007853D7">
        <w:rPr>
          <w:rFonts w:ascii="Century Gothic" w:hAnsi="Century Gothic"/>
          <w:sz w:val="22"/>
          <w:szCs w:val="22"/>
          <w:lang w:eastAsia="hr-HR"/>
        </w:rPr>
        <w:t xml:space="preserve">, 22/26 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), članka </w:t>
      </w:r>
      <w:r w:rsidR="0074524D" w:rsidRPr="00BF7091">
        <w:rPr>
          <w:rFonts w:ascii="Century Gothic" w:hAnsi="Century Gothic"/>
          <w:sz w:val="22"/>
          <w:szCs w:val="22"/>
          <w:lang w:eastAsia="hr-HR"/>
        </w:rPr>
        <w:t>51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 Statuta Dječjeg vrtića Pula i Odluke Upravnog vijeća od </w:t>
      </w:r>
      <w:r w:rsidR="00A56C88">
        <w:rPr>
          <w:rFonts w:ascii="Century Gothic" w:hAnsi="Century Gothic"/>
          <w:sz w:val="22"/>
          <w:szCs w:val="22"/>
          <w:lang w:eastAsia="hr-HR"/>
        </w:rPr>
        <w:t>12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 </w:t>
      </w:r>
      <w:r w:rsidR="00BF7091">
        <w:rPr>
          <w:rFonts w:ascii="Century Gothic" w:hAnsi="Century Gothic"/>
          <w:sz w:val="22"/>
          <w:szCs w:val="22"/>
          <w:lang w:eastAsia="hr-HR"/>
        </w:rPr>
        <w:t>0</w:t>
      </w:r>
      <w:r w:rsidR="00A56C88">
        <w:rPr>
          <w:rFonts w:ascii="Century Gothic" w:hAnsi="Century Gothic"/>
          <w:sz w:val="22"/>
          <w:szCs w:val="22"/>
          <w:lang w:eastAsia="hr-HR"/>
        </w:rPr>
        <w:t>6</w:t>
      </w:r>
      <w:r w:rsidR="00BF7091">
        <w:rPr>
          <w:rFonts w:ascii="Century Gothic" w:hAnsi="Century Gothic"/>
          <w:sz w:val="22"/>
          <w:szCs w:val="22"/>
          <w:lang w:eastAsia="hr-HR"/>
        </w:rPr>
        <w:t>.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 202</w:t>
      </w:r>
      <w:r w:rsidR="00D17AA5">
        <w:rPr>
          <w:rFonts w:ascii="Century Gothic" w:hAnsi="Century Gothic"/>
          <w:sz w:val="22"/>
          <w:szCs w:val="22"/>
          <w:lang w:eastAsia="hr-HR"/>
        </w:rPr>
        <w:t>6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.g., Dječji vrtić Pula, Koparska 31 a, Pula objavljuje; </w:t>
      </w:r>
    </w:p>
    <w:p w14:paraId="2909EB99" w14:textId="77777777" w:rsidR="00D06CF0" w:rsidRPr="00BF7091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CA02020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>N A T J E Č A J</w:t>
      </w:r>
    </w:p>
    <w:p w14:paraId="25FD59C6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 xml:space="preserve">  za radno mjesto</w:t>
      </w:r>
    </w:p>
    <w:p w14:paraId="0369B502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951CA6C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528DA1B" w14:textId="54945820" w:rsidR="00D17AA5" w:rsidRDefault="0074524D" w:rsidP="00003E7D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003E7D">
        <w:rPr>
          <w:rFonts w:ascii="Century Gothic" w:hAnsi="Century Gothic"/>
          <w:b/>
          <w:sz w:val="22"/>
          <w:szCs w:val="22"/>
          <w:lang w:eastAsia="hr-HR"/>
        </w:rPr>
        <w:t>Odgojitelj</w:t>
      </w:r>
      <w:r w:rsidR="00467145" w:rsidRPr="00003E7D">
        <w:rPr>
          <w:rFonts w:ascii="Century Gothic" w:hAnsi="Century Gothic"/>
          <w:sz w:val="22"/>
          <w:szCs w:val="22"/>
          <w:lang w:eastAsia="hr-HR"/>
        </w:rPr>
        <w:t>-</w:t>
      </w:r>
      <w:r w:rsidR="005D6EAA" w:rsidRPr="00003E7D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="00D06CF0" w:rsidRPr="00003E7D">
        <w:rPr>
          <w:rFonts w:ascii="Century Gothic" w:hAnsi="Century Gothic"/>
          <w:sz w:val="22"/>
          <w:szCs w:val="22"/>
          <w:lang w:eastAsia="hr-HR"/>
        </w:rPr>
        <w:t xml:space="preserve">na </w:t>
      </w:r>
      <w:r w:rsidR="00A56C88">
        <w:rPr>
          <w:rFonts w:ascii="Century Gothic" w:hAnsi="Century Gothic"/>
          <w:sz w:val="22"/>
          <w:szCs w:val="22"/>
          <w:lang w:eastAsia="hr-HR"/>
        </w:rPr>
        <w:t>ne</w:t>
      </w:r>
      <w:r w:rsidR="00D06CF0" w:rsidRPr="00003E7D">
        <w:rPr>
          <w:rFonts w:ascii="Century Gothic" w:hAnsi="Century Gothic"/>
          <w:sz w:val="22"/>
          <w:szCs w:val="22"/>
          <w:lang w:eastAsia="hr-HR"/>
        </w:rPr>
        <w:t xml:space="preserve">određeno </w:t>
      </w:r>
      <w:r w:rsidR="00284194">
        <w:rPr>
          <w:rFonts w:ascii="Century Gothic" w:hAnsi="Century Gothic"/>
          <w:sz w:val="22"/>
          <w:szCs w:val="22"/>
          <w:lang w:eastAsia="hr-HR"/>
        </w:rPr>
        <w:t>vrijeme, u punom radnom vremenu</w:t>
      </w:r>
      <w:r w:rsidR="00003E7D" w:rsidRPr="00003E7D">
        <w:rPr>
          <w:rFonts w:ascii="Century Gothic" w:hAnsi="Century Gothic"/>
          <w:sz w:val="22"/>
          <w:szCs w:val="22"/>
          <w:lang w:eastAsia="hr-HR"/>
        </w:rPr>
        <w:t xml:space="preserve">, </w:t>
      </w:r>
      <w:r w:rsidR="00D17AA5">
        <w:rPr>
          <w:rFonts w:ascii="Century Gothic" w:hAnsi="Century Gothic"/>
          <w:sz w:val="22"/>
          <w:szCs w:val="22"/>
          <w:lang w:eastAsia="hr-HR"/>
        </w:rPr>
        <w:t xml:space="preserve">  </w:t>
      </w:r>
    </w:p>
    <w:p w14:paraId="21CF49A8" w14:textId="33383862" w:rsidR="00D06CF0" w:rsidRPr="00003E7D" w:rsidRDefault="00D17AA5" w:rsidP="00003E7D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>
        <w:rPr>
          <w:rFonts w:ascii="Century Gothic" w:hAnsi="Century Gothic"/>
          <w:sz w:val="22"/>
          <w:szCs w:val="22"/>
          <w:lang w:eastAsia="hr-HR"/>
        </w:rPr>
        <w:t xml:space="preserve">                    </w:t>
      </w:r>
      <w:r w:rsidR="00D06CF0" w:rsidRPr="00003E7D">
        <w:rPr>
          <w:rFonts w:ascii="Century Gothic" w:hAnsi="Century Gothic"/>
          <w:sz w:val="22"/>
          <w:szCs w:val="22"/>
          <w:lang w:eastAsia="hr-HR"/>
        </w:rPr>
        <w:t xml:space="preserve">M/Ž, </w:t>
      </w:r>
      <w:r w:rsidR="007853D7">
        <w:rPr>
          <w:rFonts w:ascii="Century Gothic" w:hAnsi="Century Gothic"/>
          <w:sz w:val="22"/>
          <w:szCs w:val="22"/>
          <w:lang w:eastAsia="hr-HR"/>
        </w:rPr>
        <w:t>7</w:t>
      </w:r>
      <w:r w:rsidR="00D06CF0" w:rsidRPr="00003E7D">
        <w:rPr>
          <w:rFonts w:ascii="Century Gothic" w:hAnsi="Century Gothic"/>
          <w:sz w:val="22"/>
          <w:szCs w:val="22"/>
          <w:lang w:eastAsia="hr-HR"/>
        </w:rPr>
        <w:t xml:space="preserve"> izvršitelj/</w:t>
      </w:r>
      <w:proofErr w:type="spellStart"/>
      <w:r w:rsidR="00D06CF0" w:rsidRPr="00003E7D">
        <w:rPr>
          <w:rFonts w:ascii="Century Gothic" w:hAnsi="Century Gothic"/>
          <w:sz w:val="22"/>
          <w:szCs w:val="22"/>
          <w:lang w:eastAsia="hr-HR"/>
        </w:rPr>
        <w:t>ic</w:t>
      </w:r>
      <w:r w:rsidR="00A7327A">
        <w:rPr>
          <w:rFonts w:ascii="Century Gothic" w:hAnsi="Century Gothic"/>
          <w:sz w:val="22"/>
          <w:szCs w:val="22"/>
          <w:lang w:eastAsia="hr-HR"/>
        </w:rPr>
        <w:t>a</w:t>
      </w:r>
      <w:proofErr w:type="spellEnd"/>
      <w:r w:rsidR="00D06CF0" w:rsidRPr="00003E7D">
        <w:rPr>
          <w:rFonts w:ascii="Century Gothic" w:hAnsi="Century Gothic"/>
          <w:sz w:val="22"/>
          <w:szCs w:val="22"/>
          <w:lang w:eastAsia="hr-HR"/>
        </w:rPr>
        <w:t>,</w:t>
      </w:r>
      <w:r w:rsidR="00107442">
        <w:rPr>
          <w:rFonts w:ascii="Century Gothic" w:hAnsi="Century Gothic"/>
          <w:sz w:val="22"/>
          <w:szCs w:val="22"/>
          <w:lang w:eastAsia="hr-HR"/>
        </w:rPr>
        <w:t xml:space="preserve"> </w:t>
      </w:r>
    </w:p>
    <w:p w14:paraId="2849834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73D2A8F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Kandidati moraju udovoljavati sljedećim uvjetima:</w:t>
      </w:r>
    </w:p>
    <w:p w14:paraId="7096708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66827A3" w14:textId="77777777" w:rsidR="00D06CF0" w:rsidRPr="006F1E6F" w:rsidRDefault="00D06CF0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1. uvjetima za odgojitelja sukladno čl. 24. Zakona o predškolskom odgoju i </w:t>
      </w:r>
    </w:p>
    <w:p w14:paraId="118AA74C" w14:textId="72603FA6" w:rsidR="007853D7" w:rsidRPr="007853D7" w:rsidRDefault="00D06CF0" w:rsidP="007853D7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>o</w:t>
      </w:r>
      <w:r w:rsidRPr="006F1E6F">
        <w:rPr>
          <w:rFonts w:ascii="Century Gothic" w:hAnsi="Century Gothic"/>
          <w:noProof/>
          <w:sz w:val="22"/>
          <w:szCs w:val="22"/>
          <w:lang w:eastAsia="hr-HR"/>
        </w:rPr>
        <w:t>brazovanj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 xml:space="preserve">u </w:t>
      </w:r>
      <w:r w:rsidR="007853D7" w:rsidRPr="00F31E44">
        <w:rPr>
          <w:rFonts w:ascii="Century Gothic" w:hAnsi="Century Gothic"/>
          <w:noProof/>
          <w:sz w:val="22"/>
          <w:szCs w:val="22"/>
          <w:lang w:eastAsia="hr-HR"/>
        </w:rPr>
        <w:t>(NN 10/97, 107/07, 94/13, 98/19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>,</w:t>
      </w:r>
      <w:r w:rsidR="00823EE4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  <w:r w:rsidR="007853D7" w:rsidRPr="00F31E44">
        <w:rPr>
          <w:rFonts w:ascii="Century Gothic" w:hAnsi="Century Gothic"/>
          <w:noProof/>
          <w:sz w:val="22"/>
          <w:szCs w:val="22"/>
          <w:lang w:eastAsia="hr-HR"/>
        </w:rPr>
        <w:t>57/22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>,</w:t>
      </w:r>
      <w:r w:rsidR="00321CCC">
        <w:rPr>
          <w:rFonts w:ascii="Century Gothic" w:hAnsi="Century Gothic"/>
          <w:noProof/>
          <w:sz w:val="22"/>
          <w:szCs w:val="22"/>
          <w:lang w:eastAsia="hr-HR"/>
        </w:rPr>
        <w:t xml:space="preserve"> 101/23,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  <w:r w:rsidR="007853D7">
        <w:rPr>
          <w:rFonts w:ascii="Century Gothic" w:hAnsi="Century Gothic"/>
          <w:sz w:val="22"/>
          <w:szCs w:val="22"/>
          <w:lang w:eastAsia="hr-HR"/>
        </w:rPr>
        <w:t>22/26</w:t>
      </w:r>
      <w:r w:rsidR="007853D7" w:rsidRPr="00F31E44">
        <w:rPr>
          <w:rFonts w:ascii="Century Gothic" w:hAnsi="Century Gothic"/>
          <w:noProof/>
          <w:sz w:val="22"/>
          <w:szCs w:val="22"/>
          <w:lang w:eastAsia="hr-HR"/>
        </w:rPr>
        <w:t>)</w:t>
      </w:r>
    </w:p>
    <w:p w14:paraId="74C57965" w14:textId="2E1C4F44" w:rsidR="00D06CF0" w:rsidRPr="006F1E6F" w:rsidRDefault="007853D7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>
        <w:rPr>
          <w:rFonts w:ascii="Century Gothic" w:hAnsi="Century Gothic"/>
          <w:noProof/>
          <w:sz w:val="22"/>
          <w:szCs w:val="22"/>
          <w:lang w:eastAsia="hr-HR"/>
        </w:rPr>
        <w:t xml:space="preserve">   </w:t>
      </w:r>
      <w:r w:rsidR="00D06CF0"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mora imati </w:t>
      </w:r>
      <w:bookmarkStart w:id="0" w:name="_Hlk108005968"/>
      <w:r w:rsidR="00D06CF0" w:rsidRPr="006F1E6F">
        <w:rPr>
          <w:rFonts w:ascii="Century Gothic" w:hAnsi="Century Gothic"/>
          <w:noProof/>
          <w:sz w:val="22"/>
          <w:szCs w:val="22"/>
          <w:lang w:eastAsia="hr-HR"/>
        </w:rPr>
        <w:t>odgovarajuću vrstu i razinu obrazovanja</w:t>
      </w:r>
      <w:bookmarkEnd w:id="0"/>
      <w:r w:rsidR="00D06CF0"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, te utvrđenu      </w:t>
      </w:r>
    </w:p>
    <w:p w14:paraId="5F75F926" w14:textId="64B826A6" w:rsidR="00D06CF0" w:rsidRPr="00F31E44" w:rsidRDefault="00D06CF0" w:rsidP="007853D7">
      <w:pPr>
        <w:pStyle w:val="Bezproreda"/>
        <w:rPr>
          <w:rFonts w:ascii="Century Gothic" w:eastAsiaTheme="minorHAnsi" w:hAnsi="Century Gothic" w:cstheme="minorBidi"/>
          <w:noProof/>
          <w:sz w:val="22"/>
          <w:szCs w:val="22"/>
          <w:lang w:val="en-US"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zdravstvenu 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 xml:space="preserve"> sposobost za obavljanje poslova odgojitelja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>,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</w:p>
    <w:p w14:paraId="4BE419BF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08BC804B" w14:textId="77777777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bookmarkStart w:id="1" w:name="_Hlk509491825"/>
      <w:r w:rsidRPr="006F1E6F">
        <w:rPr>
          <w:rFonts w:ascii="Century Gothic" w:hAnsi="Century Gothic"/>
          <w:sz w:val="22"/>
          <w:szCs w:val="22"/>
        </w:rPr>
        <w:t>2.</w:t>
      </w:r>
      <w:r>
        <w:rPr>
          <w:rFonts w:ascii="Century Gothic" w:hAnsi="Century Gothic"/>
          <w:sz w:val="22"/>
          <w:szCs w:val="22"/>
        </w:rPr>
        <w:t xml:space="preserve"> </w:t>
      </w:r>
      <w:r w:rsidRPr="006F1E6F">
        <w:rPr>
          <w:rFonts w:ascii="Century Gothic" w:hAnsi="Century Gothic"/>
          <w:sz w:val="22"/>
          <w:szCs w:val="22"/>
        </w:rPr>
        <w:t xml:space="preserve">dokaz o nepostojanju zapreka za zasnivanje radnog odnosa sukladno članku 25.  </w:t>
      </w:r>
    </w:p>
    <w:p w14:paraId="429270CC" w14:textId="5B606708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r w:rsidRPr="006F1E6F">
        <w:rPr>
          <w:rFonts w:ascii="Century Gothic" w:hAnsi="Century Gothic"/>
          <w:sz w:val="22"/>
          <w:szCs w:val="22"/>
        </w:rPr>
        <w:t xml:space="preserve">    Zakona o predškolskom odgoju i obrazovanju (NN 10/97, 107/07</w:t>
      </w:r>
      <w:r w:rsidR="00321CCC">
        <w:rPr>
          <w:rFonts w:ascii="Century Gothic" w:hAnsi="Century Gothic"/>
          <w:sz w:val="22"/>
          <w:szCs w:val="22"/>
        </w:rPr>
        <w:t>,</w:t>
      </w:r>
      <w:r w:rsidRPr="006F1E6F">
        <w:rPr>
          <w:rFonts w:ascii="Century Gothic" w:hAnsi="Century Gothic"/>
          <w:sz w:val="22"/>
          <w:szCs w:val="22"/>
        </w:rPr>
        <w:t xml:space="preserve"> 94/13, 98/19, </w:t>
      </w:r>
    </w:p>
    <w:p w14:paraId="06FE1AC1" w14:textId="53FCEEC6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r w:rsidRPr="006F1E6F">
        <w:rPr>
          <w:rFonts w:ascii="Century Gothic" w:hAnsi="Century Gothic"/>
          <w:sz w:val="22"/>
          <w:szCs w:val="22"/>
        </w:rPr>
        <w:t xml:space="preserve">    </w:t>
      </w:r>
      <w:r>
        <w:rPr>
          <w:rFonts w:ascii="Century Gothic" w:hAnsi="Century Gothic"/>
          <w:sz w:val="22"/>
          <w:szCs w:val="22"/>
        </w:rPr>
        <w:t>57/22</w:t>
      </w:r>
      <w:r w:rsidR="008802F3">
        <w:rPr>
          <w:rFonts w:ascii="Century Gothic" w:hAnsi="Century Gothic"/>
          <w:sz w:val="22"/>
          <w:szCs w:val="22"/>
        </w:rPr>
        <w:t xml:space="preserve">, </w:t>
      </w:r>
      <w:r w:rsidR="00321CCC">
        <w:rPr>
          <w:rFonts w:ascii="Century Gothic" w:hAnsi="Century Gothic"/>
          <w:sz w:val="22"/>
          <w:szCs w:val="22"/>
        </w:rPr>
        <w:t>101/23,</w:t>
      </w:r>
      <w:r w:rsidR="007853D7">
        <w:rPr>
          <w:rFonts w:ascii="Century Gothic" w:hAnsi="Century Gothic"/>
          <w:sz w:val="22"/>
          <w:szCs w:val="22"/>
          <w:lang w:eastAsia="hr-HR"/>
        </w:rPr>
        <w:t>145/23, 145/24, 146/25, 22/26</w:t>
      </w:r>
      <w:r>
        <w:rPr>
          <w:rFonts w:ascii="Century Gothic" w:hAnsi="Century Gothic"/>
          <w:sz w:val="22"/>
          <w:szCs w:val="22"/>
        </w:rPr>
        <w:t>).</w:t>
      </w:r>
    </w:p>
    <w:bookmarkEnd w:id="1"/>
    <w:p w14:paraId="5D550D0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2E1476B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oglašeno radno mjesto mogu se prijaviti kandidati oba spola.</w:t>
      </w:r>
    </w:p>
    <w:p w14:paraId="377D9C1A" w14:textId="77777777" w:rsidR="000866D0" w:rsidRPr="00F31E44" w:rsidRDefault="000866D0" w:rsidP="000866D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Riječi i pojmovi koji imaju rodno značenje koji se koriste u natječaju za osobe u muškom rodu uporabljeni su neutralno i odnose se na muške i ženske osobe.</w:t>
      </w:r>
    </w:p>
    <w:p w14:paraId="68DA6F2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EE81A7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94C308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Uz </w:t>
      </w:r>
      <w:r w:rsidRPr="00321CCC">
        <w:rPr>
          <w:rFonts w:ascii="Century Gothic" w:eastAsia="Times New Roman" w:hAnsi="Century Gothic" w:cs="Times New Roman"/>
          <w:u w:val="single"/>
          <w:lang w:val="hr-HR" w:eastAsia="hr-HR"/>
        </w:rPr>
        <w:t>vlastoručno potpisanu zamolbu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treba priložiti sljedeće:</w:t>
      </w:r>
    </w:p>
    <w:p w14:paraId="0AEDA693" w14:textId="77777777" w:rsidR="00D06CF0" w:rsidRPr="00F31E44" w:rsidRDefault="00D06CF0" w:rsidP="00D06CF0">
      <w:pPr>
        <w:spacing w:after="0" w:line="240" w:lineRule="auto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1. </w:t>
      </w:r>
      <w:r w:rsidRPr="00F31E44">
        <w:rPr>
          <w:rFonts w:ascii="Century Gothic" w:eastAsia="Times New Roman" w:hAnsi="Century Gothic" w:cs="Times New Roman"/>
          <w:lang w:val="hr-HR" w:eastAsia="hr-HR"/>
        </w:rPr>
        <w:t>Životopis</w:t>
      </w:r>
    </w:p>
    <w:p w14:paraId="5A1C037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2.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državljanstvu </w:t>
      </w:r>
    </w:p>
    <w:p w14:paraId="7FBE7AB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3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ispunjavanju uvjeta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odgovarajuće vrste i razine obrazovanja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određene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4976DA6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ovim  natječajem (diploma)  </w:t>
      </w:r>
    </w:p>
    <w:p w14:paraId="4B587101" w14:textId="77777777" w:rsidR="006B2591" w:rsidRPr="006B2591" w:rsidRDefault="00D06CF0" w:rsidP="006B2591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4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="006B2591" w:rsidRPr="006B2591">
        <w:rPr>
          <w:rFonts w:ascii="Century Gothic" w:eastAsia="Times New Roman" w:hAnsi="Century Gothic" w:cs="Times New Roman"/>
          <w:lang w:val="hr-HR" w:eastAsia="hr-HR"/>
        </w:rPr>
        <w:t xml:space="preserve">Dokaz o nepostojanju zapreka za zasnivanje radnog odnosa sukladno članku 25. Zakona o predškolskom odgoju i obrazovanju (NN 10/97, 107/07, 94/13, 98/19, 57/22, 101/23 i 22/26): </w:t>
      </w:r>
    </w:p>
    <w:p w14:paraId="1AF41CF1" w14:textId="77777777" w:rsidR="006B2591" w:rsidRPr="006B2591" w:rsidRDefault="006B2591" w:rsidP="006B2591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6B2591">
        <w:rPr>
          <w:rFonts w:ascii="Century Gothic" w:eastAsia="Times New Roman" w:hAnsi="Century Gothic" w:cs="Times New Roman"/>
          <w:lang w:val="hr-HR" w:eastAsia="hr-HR"/>
        </w:rPr>
        <w:t>- potvrda nadležnog suda da se protiv kandidata ne vodi kazneni postupak za neko od kaznenih djela iz stavka 1. članka 25. Zakona o predškolskom odgoju i obrazovanju (NN 10/97, 107/07, 94/13, 98/19, 57/22, 101/23 i 22/26) ne starije od dana objave natječaja</w:t>
      </w:r>
    </w:p>
    <w:p w14:paraId="2206FA68" w14:textId="77777777" w:rsidR="006B2591" w:rsidRPr="006B2591" w:rsidRDefault="006B2591" w:rsidP="006B2591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6B2591">
        <w:rPr>
          <w:rFonts w:ascii="Century Gothic" w:eastAsia="Times New Roman" w:hAnsi="Century Gothic" w:cs="Times New Roman"/>
          <w:lang w:val="hr-HR" w:eastAsia="hr-HR"/>
        </w:rPr>
        <w:t>- potvrda nadležnog suda da se protiv kandidata ne vodi prekršajni postupak za neko od prekršajnih djela iz stavka 3. članka 25. Zakona o predškolskom odgoju i obrazovanju (NN 10/97, 107/07, 94/13, 98/19, 57/22,101/23 i 22/26) ne starije od dana objave natječaja</w:t>
      </w:r>
    </w:p>
    <w:p w14:paraId="00C12BBF" w14:textId="77777777" w:rsidR="006B2591" w:rsidRPr="006B2591" w:rsidRDefault="006B2591" w:rsidP="006B2591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6B2591">
        <w:rPr>
          <w:rFonts w:ascii="Century Gothic" w:eastAsia="Times New Roman" w:hAnsi="Century Gothic" w:cs="Times New Roman"/>
          <w:lang w:val="hr-HR" w:eastAsia="hr-HR"/>
        </w:rPr>
        <w:t>- potvrdu Hrvatskog zavoda za socijalni rad da kandidatu nije izrečena mjera žurnog izdvajanja djeteta iz obitelji iz članka 25. Zakona o predškolskom odgoju i obrazovanju (NN 10/97, 107/07, 94/13, 98/19, 57/22, 101/23, 22/26) ne starije od dana objave natječaja</w:t>
      </w:r>
    </w:p>
    <w:p w14:paraId="7C037FC1" w14:textId="0DB7E833" w:rsidR="009A6C65" w:rsidRPr="00F31E44" w:rsidRDefault="006B2591" w:rsidP="006B2591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6B2591">
        <w:rPr>
          <w:rFonts w:ascii="Century Gothic" w:eastAsia="Times New Roman" w:hAnsi="Century Gothic" w:cs="Times New Roman"/>
          <w:lang w:val="hr-HR" w:eastAsia="hr-HR"/>
        </w:rPr>
        <w:t>-potvrdu nadležnog suda da kandidatu nije izrečena mjera za zaštitu osobnih prava i dobrobiti djeteta iz članka 25. Zakona o predškolskom odgoju i obrazovanju (NN 10/97, 107/07, 94/13, 98/19, 57/22, 101/23, 22/26)  ne starije od dana objave natječaja.</w:t>
      </w:r>
    </w:p>
    <w:p w14:paraId="24CDCE5B" w14:textId="77777777" w:rsidR="00E858AC" w:rsidRDefault="00E858AC" w:rsidP="00E858AC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lastRenderedPageBreak/>
        <w:t>5. Elektronički zapis mirovinskog staža Hrvatskog zavoda za mirovinsko osiguranje ( ne stariji  od dana objave natječaja).</w:t>
      </w:r>
    </w:p>
    <w:p w14:paraId="067249E9" w14:textId="77777777" w:rsidR="00E858AC" w:rsidRDefault="00E858AC" w:rsidP="00E858AC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A6C383E" w14:textId="77777777" w:rsidR="00D06CF0" w:rsidRPr="009A56F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44B66F8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Navedeni dokazi prilažu se u izvorniku ili presliku koji ne treba biti ovjeren, a izabrani kandidat dužan je prije izbora predočiti izvornik ili ovjerene preslike navedenih dokumenata.</w:t>
      </w:r>
    </w:p>
    <w:p w14:paraId="25E2439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4471F9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uz prijavu priloži dokumente u kojima osobni podaci nisu istovjetni, dužan je dostaviti i dokaz o njihovoj promjeni (preslik vjenčanog ili rodnog lista i sl.).</w:t>
      </w:r>
    </w:p>
    <w:p w14:paraId="6793BEB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A09659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Uvjerenje o zdravstvenoj sposobnosti za obavljanje poslova radnoga mjesta izabrani kandidat dužan je dostaviti po obavijesti o izboru, a prije zasnivanja radnog odnosa.</w:t>
      </w:r>
    </w:p>
    <w:p w14:paraId="458B91F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66BCCC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može ostvariti pravo prednosti po Zakonu o hrvatskim braniteljima iz Domovinskog rata i članovima njihovih obitelji (Narodne novine, broj 121/17, 98/19, 84/21), 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409CE26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DA5CAD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Kako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3C63F3B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188E015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5B097F7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66BB90C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EA780E">
        <w:rPr>
          <w:rFonts w:ascii="Century Gothic" w:hAnsi="Century Gothic"/>
          <w:sz w:val="22"/>
          <w:szCs w:val="22"/>
          <w:lang w:eastAsia="hr-HR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EA780E">
        <w:rPr>
          <w:rFonts w:ascii="Century Gothic" w:hAnsi="Century Gothic"/>
          <w:lang w:eastAsia="hr-HR"/>
        </w:rPr>
        <w:t xml:space="preserve"> </w:t>
      </w:r>
      <w:r w:rsidRPr="00EA780E">
        <w:rPr>
          <w:rFonts w:ascii="Century Gothic" w:hAnsi="Century Gothic"/>
          <w:sz w:val="22"/>
          <w:szCs w:val="22"/>
          <w:lang w:eastAsia="hr-HR"/>
        </w:rPr>
        <w:t>dostupne na poveznici ministarstva hrvatskih branitelja https://branitelji.gov.hr/zaposljavanje-843/843</w:t>
      </w:r>
    </w:p>
    <w:p w14:paraId="3DA6B968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40239F8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</w:t>
      </w:r>
      <w:r w:rsidRPr="00F31E44">
        <w:rPr>
          <w:rFonts w:ascii="Century Gothic" w:eastAsia="Times New Roman" w:hAnsi="Century Gothic" w:cs="Times New Roman"/>
          <w:lang w:val="hr-HR" w:eastAsia="hr-HR"/>
        </w:rPr>
        <w:lastRenderedPageBreak/>
        <w:t>Dokaz o invaliditetu smatraju se javne isprave na temelju kojih se osoba može upisati u očevidnik zaposlenih osoba s invaliditetom iz članka 13. navedenog Zakona.</w:t>
      </w:r>
    </w:p>
    <w:p w14:paraId="31ABC23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547102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Nepotpune i nepravovremene prijave neće se razmatrati.</w:t>
      </w:r>
    </w:p>
    <w:p w14:paraId="32435CE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D50786A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Urednom prijavom smatra se prijava koja sadrži sve podatke i priloge navedene u natječaju.</w:t>
      </w:r>
    </w:p>
    <w:p w14:paraId="73285A90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E27414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Osoba koja ne podnese pravodobnu i urednu prijavu ili ne ispunjava formalne uvjete iz javnog natječaja, neće se smatrati kandidatom prijavljenim na javni natječaj. </w:t>
      </w:r>
    </w:p>
    <w:p w14:paraId="72FFD0C0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AF84A1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024017D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FDEB29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ne pristupi vrednovanju, smatrat će se da je povukao prijavu na natječaj.</w:t>
      </w:r>
    </w:p>
    <w:p w14:paraId="4D76733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42F21C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O podacima o vrednovanju te ostale informacije o natječajnom postupku kandidati mogu biti obaviješteni telefonskim putem i/ili putem web stranice vrtića.</w:t>
      </w:r>
    </w:p>
    <w:p w14:paraId="2F30BC5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BB654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Rok za podnošenje prijava s potrebnim dokazima o ispunjavanju formalnih uvjeta natječaja je </w:t>
      </w:r>
      <w:r w:rsidRPr="00486EEF">
        <w:rPr>
          <w:rFonts w:ascii="Century Gothic" w:eastAsia="Times New Roman" w:hAnsi="Century Gothic" w:cs="Times New Roman"/>
          <w:b/>
          <w:lang w:val="hr-HR" w:eastAsia="hr-HR"/>
        </w:rPr>
        <w:t>8 dana od dana objave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natječaja na web stranici Dječjeg vrtića </w:t>
      </w:r>
      <w:r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, na oglasnoj ploči i web stranicama Hrvatskog zavoda za zapošljavanje – podružnica Pula i web stranici Grada Pule. </w:t>
      </w:r>
    </w:p>
    <w:p w14:paraId="1CC1BAF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F2ED22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Pisane prijave s dokumentacijom o ispunjavanju uvjeta natječaja potrebno je dostaviti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poštom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adresu:</w:t>
      </w:r>
    </w:p>
    <w:p w14:paraId="5241DB84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438F489F" w14:textId="77777777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, </w:t>
      </w:r>
    </w:p>
    <w:p w14:paraId="6AE1C44A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7234447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 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5A34681E" w14:textId="5A05B690" w:rsidR="00D06CF0" w:rsidRPr="009A6C65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odgojitelj</w:t>
      </w:r>
      <w:r w:rsidR="009A6C65" w:rsidRPr="009A6C65">
        <w:rPr>
          <w:rFonts w:ascii="Century Gothic" w:hAnsi="Century Gothic"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na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264CFB">
        <w:rPr>
          <w:rFonts w:ascii="Century Gothic" w:hAnsi="Century Gothic"/>
          <w:b/>
          <w:bCs/>
          <w:lang w:eastAsia="hr-HR"/>
        </w:rPr>
        <w:t>ne</w:t>
      </w:r>
      <w:r w:rsidR="009A6C65" w:rsidRPr="009A6C65">
        <w:rPr>
          <w:rFonts w:ascii="Century Gothic" w:hAnsi="Century Gothic"/>
          <w:b/>
          <w:bCs/>
          <w:lang w:eastAsia="hr-HR"/>
        </w:rPr>
        <w:t>određeno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vrijeme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, u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punom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radnom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vremenu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r w:rsidRPr="009A6C65">
        <w:rPr>
          <w:rFonts w:ascii="Century Gothic" w:eastAsia="Times New Roman" w:hAnsi="Century Gothic" w:cs="Times New Roman"/>
          <w:b/>
          <w:bCs/>
          <w:noProof/>
          <w:lang w:val="hr-HR" w:eastAsia="hr-HR"/>
        </w:rPr>
        <w:t>-ne otvaraj“</w:t>
      </w:r>
    </w:p>
    <w:p w14:paraId="278B38B7" w14:textId="77777777" w:rsidR="00D06CF0" w:rsidRPr="002C257F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230B9AF3" w14:textId="6F1AC17A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ili osobno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u </w:t>
      </w:r>
      <w:r w:rsidR="002D69B7">
        <w:rPr>
          <w:rFonts w:ascii="Century Gothic" w:eastAsia="Times New Roman" w:hAnsi="Century Gothic" w:cs="Times New Roman"/>
          <w:noProof/>
          <w:lang w:val="hr-HR" w:eastAsia="hr-HR"/>
        </w:rPr>
        <w:t>upravi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 vrtića na adresu:</w:t>
      </w:r>
    </w:p>
    <w:p w14:paraId="0F44274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44A3C82D" w14:textId="77777777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, </w:t>
      </w:r>
    </w:p>
    <w:p w14:paraId="5A434A13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627DB20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0B23FC22" w14:textId="2839A494" w:rsidR="00AA63CA" w:rsidRPr="009A6C65" w:rsidRDefault="00BE378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</w:t>
      </w:r>
      <w:r w:rsidR="00AA63CA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="00AA63CA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odgojitelj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na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264CFB">
        <w:rPr>
          <w:rFonts w:ascii="Century Gothic" w:hAnsi="Century Gothic"/>
          <w:b/>
          <w:bCs/>
          <w:lang w:eastAsia="hr-HR"/>
        </w:rPr>
        <w:t>ne</w:t>
      </w:r>
      <w:r w:rsidR="009A6C65" w:rsidRPr="009A6C65">
        <w:rPr>
          <w:rFonts w:ascii="Century Gothic" w:hAnsi="Century Gothic"/>
          <w:b/>
          <w:bCs/>
          <w:lang w:eastAsia="hr-HR"/>
        </w:rPr>
        <w:t>određeno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vrijeme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, u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punom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radnom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vremenu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</w:p>
    <w:p w14:paraId="7E8C574D" w14:textId="77777777" w:rsidR="00D06CF0" w:rsidRPr="009A6C65" w:rsidRDefault="00D06CF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noProof/>
          <w:lang w:val="hr-HR" w:eastAsia="hr-HR"/>
        </w:rPr>
      </w:pPr>
      <w:r w:rsidRPr="009A6C65">
        <w:rPr>
          <w:rFonts w:ascii="Century Gothic" w:eastAsia="Times New Roman" w:hAnsi="Century Gothic" w:cs="Times New Roman"/>
          <w:b/>
          <w:bCs/>
          <w:noProof/>
          <w:lang w:val="hr-HR" w:eastAsia="hr-HR"/>
        </w:rPr>
        <w:t xml:space="preserve"> </w:t>
      </w:r>
    </w:p>
    <w:p w14:paraId="68FE1297" w14:textId="77777777" w:rsidR="00D06CF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F31E44">
        <w:rPr>
          <w:rFonts w:ascii="Century Gothic" w:hAnsi="Century Gothic"/>
          <w:sz w:val="22"/>
          <w:szCs w:val="22"/>
          <w:lang w:eastAsia="hr-HR"/>
        </w:rPr>
        <w:t xml:space="preserve">O rezultatima natječaja kandidati će biti obaviješteni najkasnije u roku od petnaest (15) dana od dana donošenja Odluke o izboru kandidata na web stranici vrtića </w:t>
      </w:r>
    </w:p>
    <w:p w14:paraId="761C212A" w14:textId="77777777" w:rsidR="00D06CF0" w:rsidRPr="00EA5EE0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hyperlink r:id="rId6" w:history="1">
        <w:r w:rsidRPr="00EA5EE0">
          <w:rPr>
            <w:rStyle w:val="Hiperveza"/>
            <w:rFonts w:ascii="Century Gothic" w:hAnsi="Century Gothic"/>
            <w:sz w:val="22"/>
            <w:szCs w:val="22"/>
            <w:lang w:eastAsia="hr-HR"/>
          </w:rPr>
          <w:t>www.dvpula.hr</w:t>
        </w:r>
      </w:hyperlink>
      <w:r w:rsidRPr="00EA5EE0">
        <w:rPr>
          <w:rFonts w:ascii="Century Gothic" w:hAnsi="Century Gothic"/>
          <w:color w:val="0563C1"/>
          <w:sz w:val="22"/>
          <w:szCs w:val="22"/>
          <w:u w:val="single"/>
          <w:lang w:eastAsia="hr-HR"/>
        </w:rPr>
        <w:t xml:space="preserve"> </w:t>
      </w:r>
      <w:r w:rsidRPr="00EA5EE0">
        <w:rPr>
          <w:rFonts w:ascii="Century Gothic" w:hAnsi="Century Gothic"/>
          <w:sz w:val="22"/>
          <w:szCs w:val="22"/>
        </w:rPr>
        <w:t xml:space="preserve">nakon čega će kandidati moći osobno preuzeti svoju dokumentaciju u Kadrovskoj službi Dječjeg vrtića Pula. </w:t>
      </w:r>
    </w:p>
    <w:p w14:paraId="30314132" w14:textId="77777777" w:rsidR="00D06CF0" w:rsidRPr="00EA5EE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pPr>
    </w:p>
    <w:p w14:paraId="6C9ED53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4672FD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Dječji vrtić 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zadržava pravo poništenja natječaja.</w:t>
      </w:r>
    </w:p>
    <w:p w14:paraId="25A4462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A24B664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lastRenderedPageBreak/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5D75DAD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D5953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Kandidat prijavom na ovaj natječaj daje suglasnost Dječjem vrtiću </w:t>
      </w:r>
      <w:r w:rsidR="00143B85"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36D2329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Informaciju o zaštiti osobnih podataka, te s tim u svezi navedene kontakte  možete saznati na web stranici vrtića </w:t>
      </w:r>
      <w:bookmarkStart w:id="2" w:name="_Hlk36553531"/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begin"/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 HYPERLINK "http://www.dvpula</w:instrText>
      </w:r>
      <w:r w:rsidRPr="00067E54"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>.hr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" 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separate"/>
      </w:r>
      <w:r w:rsidRPr="009976C6">
        <w:rPr>
          <w:rStyle w:val="Hiperveza"/>
          <w:rFonts w:ascii="Century Gothic" w:eastAsia="Times New Roman" w:hAnsi="Century Gothic" w:cs="Times New Roman"/>
          <w:lang w:val="hr-HR" w:eastAsia="hr-HR"/>
        </w:rPr>
        <w:t>www.dvpula.hr</w: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end"/>
      </w:r>
      <w:bookmarkEnd w:id="2"/>
    </w:p>
    <w:p w14:paraId="38EBB3E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5619815" w14:textId="77777777" w:rsidR="00152FFD" w:rsidRPr="00F31E44" w:rsidRDefault="00152FFD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C143E70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  <w:t xml:space="preserve">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Upravno vijeće</w:t>
      </w:r>
    </w:p>
    <w:p w14:paraId="3FAC1C3D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  <w:t xml:space="preserve">   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     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Dječjeg vrtića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Pula</w:t>
      </w:r>
    </w:p>
    <w:p w14:paraId="48C429ED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88933CE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32951CFC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1D85BD66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EBFC155" w14:textId="3926E4CE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KLASA: 112-07/2</w:t>
      </w:r>
      <w:r w:rsidR="00E858AC">
        <w:rPr>
          <w:rFonts w:ascii="Century Gothic" w:eastAsia="Calibri" w:hAnsi="Century Gothic" w:cs="Times New Roman"/>
          <w:iCs/>
          <w:color w:val="000000"/>
          <w:lang w:val="hr-HR" w:eastAsia="hr-HR"/>
        </w:rPr>
        <w:t>6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-01/</w:t>
      </w:r>
      <w:r w:rsidR="00264CFB">
        <w:rPr>
          <w:rFonts w:ascii="Century Gothic" w:eastAsia="Calibri" w:hAnsi="Century Gothic" w:cs="Times New Roman"/>
          <w:iCs/>
          <w:color w:val="000000"/>
          <w:lang w:val="hr-HR" w:eastAsia="hr-HR"/>
        </w:rPr>
        <w:t>11</w:t>
      </w:r>
    </w:p>
    <w:p w14:paraId="0D68941A" w14:textId="588385EE" w:rsidR="00D06CF0" w:rsidRPr="00F31E44" w:rsidRDefault="00924986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URBROJ: 2163-7-15-03-2</w:t>
      </w:r>
      <w:r w:rsidR="00E858AC">
        <w:rPr>
          <w:rFonts w:ascii="Century Gothic" w:eastAsia="Calibri" w:hAnsi="Century Gothic" w:cs="Times New Roman"/>
          <w:iCs/>
          <w:color w:val="000000"/>
          <w:lang w:val="hr-HR" w:eastAsia="hr-HR"/>
        </w:rPr>
        <w:t>6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-1</w:t>
      </w:r>
    </w:p>
    <w:p w14:paraId="00066218" w14:textId="77777777" w:rsidR="00D06CF0" w:rsidRPr="00067E54" w:rsidRDefault="00D06CF0" w:rsidP="00D06CF0">
      <w:pPr>
        <w:rPr>
          <w:rFonts w:ascii="Century Gothic" w:hAnsi="Century Gothic"/>
        </w:rPr>
      </w:pPr>
    </w:p>
    <w:p w14:paraId="0FEDF27C" w14:textId="77777777" w:rsidR="00D31B02" w:rsidRDefault="00D31B02"/>
    <w:sectPr w:rsidR="00D31B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3592" w14:textId="77777777" w:rsidR="0030533A" w:rsidRDefault="0030533A">
      <w:pPr>
        <w:spacing w:after="0" w:line="240" w:lineRule="auto"/>
      </w:pPr>
      <w:r>
        <w:separator/>
      </w:r>
    </w:p>
  </w:endnote>
  <w:endnote w:type="continuationSeparator" w:id="0">
    <w:p w14:paraId="516B699C" w14:textId="77777777" w:rsidR="0030533A" w:rsidRDefault="0030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DDC6" w14:textId="77777777" w:rsidR="007F1F86" w:rsidRPr="00F31E44" w:rsidRDefault="00812EE8">
    <w:pPr>
      <w:pStyle w:val="Podnoje"/>
      <w:rPr>
        <w:rFonts w:ascii="Arial" w:hAnsi="Arial" w:cs="Arial"/>
        <w:sz w:val="20"/>
        <w:szCs w:val="20"/>
      </w:rPr>
    </w:pPr>
    <w:r w:rsidRPr="009B6CAE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 xml:space="preserve">      </w:t>
    </w:r>
  </w:p>
  <w:p w14:paraId="3067DECE" w14:textId="77777777" w:rsidR="007F1F86" w:rsidRDefault="00812EE8" w:rsidP="009B6CAE">
    <w:pPr>
      <w:pStyle w:val="Podnoje"/>
      <w:jc w:val="both"/>
    </w:pPr>
    <w:r w:rsidRPr="008E17F7">
      <w:rPr>
        <w:rFonts w:ascii="Arial" w:hAnsi="Arial" w:cs="Arial"/>
        <w:sz w:val="20"/>
        <w:szCs w:val="20"/>
      </w:rPr>
      <w:t xml:space="preserve">                                 </w:t>
    </w:r>
    <w:r w:rsidRPr="008E17F7">
      <w:rPr>
        <w:rFonts w:ascii="Arial" w:hAnsi="Arial" w:cs="Arial"/>
        <w:sz w:val="20"/>
        <w:szCs w:val="20"/>
      </w:rPr>
      <w:tab/>
    </w:r>
    <w:r>
      <w:tab/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6796" w14:textId="77777777" w:rsidR="0030533A" w:rsidRDefault="0030533A">
      <w:pPr>
        <w:spacing w:after="0" w:line="240" w:lineRule="auto"/>
      </w:pPr>
      <w:r>
        <w:separator/>
      </w:r>
    </w:p>
  </w:footnote>
  <w:footnote w:type="continuationSeparator" w:id="0">
    <w:p w14:paraId="77260B5B" w14:textId="77777777" w:rsidR="0030533A" w:rsidRDefault="00305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F0"/>
    <w:rsid w:val="00003E7D"/>
    <w:rsid w:val="00031FDB"/>
    <w:rsid w:val="00054676"/>
    <w:rsid w:val="000866D0"/>
    <w:rsid w:val="000A7CD0"/>
    <w:rsid w:val="000B739E"/>
    <w:rsid w:val="000F5DFD"/>
    <w:rsid w:val="00104361"/>
    <w:rsid w:val="00107442"/>
    <w:rsid w:val="00143B85"/>
    <w:rsid w:val="00152FFD"/>
    <w:rsid w:val="00176AF1"/>
    <w:rsid w:val="00181447"/>
    <w:rsid w:val="001F0B81"/>
    <w:rsid w:val="00264CFB"/>
    <w:rsid w:val="00277DC6"/>
    <w:rsid w:val="00284194"/>
    <w:rsid w:val="002A01B9"/>
    <w:rsid w:val="002B5FD0"/>
    <w:rsid w:val="002C257F"/>
    <w:rsid w:val="002D69B7"/>
    <w:rsid w:val="0030533A"/>
    <w:rsid w:val="00313A89"/>
    <w:rsid w:val="00321CCC"/>
    <w:rsid w:val="00325E3A"/>
    <w:rsid w:val="00346625"/>
    <w:rsid w:val="00357E56"/>
    <w:rsid w:val="0038258F"/>
    <w:rsid w:val="003B4FFF"/>
    <w:rsid w:val="004057A2"/>
    <w:rsid w:val="00414EBF"/>
    <w:rsid w:val="00425BC0"/>
    <w:rsid w:val="0043238B"/>
    <w:rsid w:val="004422AE"/>
    <w:rsid w:val="00447FB6"/>
    <w:rsid w:val="00467145"/>
    <w:rsid w:val="00475C5E"/>
    <w:rsid w:val="00486EEF"/>
    <w:rsid w:val="00494F6A"/>
    <w:rsid w:val="004A02D8"/>
    <w:rsid w:val="004D5206"/>
    <w:rsid w:val="0056062A"/>
    <w:rsid w:val="00592F59"/>
    <w:rsid w:val="005A31BB"/>
    <w:rsid w:val="005D61BE"/>
    <w:rsid w:val="005D6EAA"/>
    <w:rsid w:val="005F2F76"/>
    <w:rsid w:val="005F5015"/>
    <w:rsid w:val="00637360"/>
    <w:rsid w:val="006429EE"/>
    <w:rsid w:val="00692FD4"/>
    <w:rsid w:val="006B2591"/>
    <w:rsid w:val="006E037C"/>
    <w:rsid w:val="006E7EF1"/>
    <w:rsid w:val="00717F74"/>
    <w:rsid w:val="00737269"/>
    <w:rsid w:val="0074524D"/>
    <w:rsid w:val="00753D92"/>
    <w:rsid w:val="007853D7"/>
    <w:rsid w:val="007A04D2"/>
    <w:rsid w:val="007E6D1B"/>
    <w:rsid w:val="007F1F86"/>
    <w:rsid w:val="00812EE8"/>
    <w:rsid w:val="00823EE4"/>
    <w:rsid w:val="0085298F"/>
    <w:rsid w:val="008802F3"/>
    <w:rsid w:val="008F12DB"/>
    <w:rsid w:val="008F2B2A"/>
    <w:rsid w:val="0092010A"/>
    <w:rsid w:val="00924986"/>
    <w:rsid w:val="009368A5"/>
    <w:rsid w:val="0095687E"/>
    <w:rsid w:val="00961A3A"/>
    <w:rsid w:val="0096286A"/>
    <w:rsid w:val="00963829"/>
    <w:rsid w:val="009758DE"/>
    <w:rsid w:val="009A2919"/>
    <w:rsid w:val="009A6C65"/>
    <w:rsid w:val="009F4B84"/>
    <w:rsid w:val="00A15E06"/>
    <w:rsid w:val="00A540CB"/>
    <w:rsid w:val="00A56C88"/>
    <w:rsid w:val="00A7327A"/>
    <w:rsid w:val="00AA63CA"/>
    <w:rsid w:val="00AD7964"/>
    <w:rsid w:val="00AE42C0"/>
    <w:rsid w:val="00B33D26"/>
    <w:rsid w:val="00B7534F"/>
    <w:rsid w:val="00BA151F"/>
    <w:rsid w:val="00BC5571"/>
    <w:rsid w:val="00BC6590"/>
    <w:rsid w:val="00BE3780"/>
    <w:rsid w:val="00BF7091"/>
    <w:rsid w:val="00C1332E"/>
    <w:rsid w:val="00C16F4A"/>
    <w:rsid w:val="00C22C95"/>
    <w:rsid w:val="00C238F2"/>
    <w:rsid w:val="00D06CF0"/>
    <w:rsid w:val="00D17AA5"/>
    <w:rsid w:val="00D31B02"/>
    <w:rsid w:val="00D43D13"/>
    <w:rsid w:val="00DA68A3"/>
    <w:rsid w:val="00DC013B"/>
    <w:rsid w:val="00DC16C5"/>
    <w:rsid w:val="00E23A67"/>
    <w:rsid w:val="00E4287C"/>
    <w:rsid w:val="00E45D84"/>
    <w:rsid w:val="00E50451"/>
    <w:rsid w:val="00E53F5A"/>
    <w:rsid w:val="00E858AC"/>
    <w:rsid w:val="00ED5A85"/>
    <w:rsid w:val="00F042BB"/>
    <w:rsid w:val="00F201FB"/>
    <w:rsid w:val="00F53ABF"/>
    <w:rsid w:val="00F55D31"/>
    <w:rsid w:val="00FC2B4C"/>
    <w:rsid w:val="00FC5EAC"/>
    <w:rsid w:val="00FD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697F"/>
  <w15:docId w15:val="{1AB4C748-796B-43C8-BAAD-6A5C5380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0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6CF0"/>
  </w:style>
  <w:style w:type="character" w:styleId="Hiperveza">
    <w:name w:val="Hyperlink"/>
    <w:uiPriority w:val="99"/>
    <w:unhideWhenUsed/>
    <w:rsid w:val="00D06CF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06CF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Bezproreda">
    <w:name w:val="No Spacing"/>
    <w:uiPriority w:val="1"/>
    <w:qFormat/>
    <w:rsid w:val="00D06C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vpul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Olivera</cp:lastModifiedBy>
  <cp:revision>4</cp:revision>
  <dcterms:created xsi:type="dcterms:W3CDTF">2026-06-15T09:39:00Z</dcterms:created>
  <dcterms:modified xsi:type="dcterms:W3CDTF">2026-06-15T10:21:00Z</dcterms:modified>
</cp:coreProperties>
</file>